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Edmonton Volleyball Camps Covid Policy and Refund Policy</w:t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COVID-19 Policy:</w:t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The Covid-19 pandemic could foreseeably force the shutdown of EVC Camps due to government order. In the case of EVPC having to shut down a summer camp that has yet to start, EVPC will provide a camp “credit” in equal value for a future EVPC Camp.</w:t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In the event that a camp has already started, EVC will have already incurred costs including coaching fees, rental costs, equipment fees, which cannot be recouped, therefore, participants will not be entitled to a refund, however, EVPC will work to provide customers a prorated credit for future use to a camp where possible. </w:t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Refund Policy:</w:t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All camp cancellations and refunds prior to June 1st, 2021 will be subject to an administration fee of 25% of the overall camp total, plus a 2% payment processing fee.</w:t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There will be no refunds for any EVPC summer programs after 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June 1st, 2021</w:t>
      </w: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. In the case of an injury, a refund may considered if: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The camp the injured registrant is registered in is full.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We are able to fill the injured athlete’s spot from our waitlist.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The injured athlete can fill their camp spot themself.</w:t>
      </w:r>
    </w:p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  <w:i w:val="1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i w:val="1"/>
          <w:sz w:val="28"/>
          <w:szCs w:val="28"/>
          <w:rtl w:val="0"/>
        </w:rPr>
        <w:t xml:space="preserve">*Please note: If a camp is waitlisted, this does not guarantee the spot will automatically be filled.</w:t>
      </w:r>
    </w:p>
    <w:p w:rsidR="00000000" w:rsidDel="00000000" w:rsidP="00000000" w:rsidRDefault="00000000" w:rsidRPr="00000000" w14:paraId="00000010">
      <w:pPr>
        <w:rPr>
          <w:rFonts w:ascii="Questrial" w:cs="Questrial" w:eastAsia="Questrial" w:hAnsi="Questrial"/>
          <w:i w:val="1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i w:val="1"/>
          <w:sz w:val="28"/>
          <w:szCs w:val="28"/>
          <w:rtl w:val="0"/>
        </w:rPr>
        <w:t xml:space="preserve">Injury refund requests must be accompanied by a physician's note.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